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7D60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Эссе «эссе на тему «Радиоастрономия на Земле, на Луне и в космосе»</w:t>
      </w:r>
    </w:p>
    <w:p w14:paraId="6A66AFE7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</w:p>
    <w:p w14:paraId="00771D91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История возникновения радиоастрономии можно описать несколькими основными этапами:</w:t>
      </w:r>
    </w:p>
    <w:p w14:paraId="74B605AF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</w:p>
    <w:p w14:paraId="06050BC1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 xml:space="preserve">-Для возникновения радиоастрономии радио должно было войти в быт. В далеком 1888 г. физик Генрих Герц впервые создал искусственный источник радиоволн на длине волны 5 метров. Он подробно исследовал отражение, интерференцию, дифракцию и поляризацию электромагнитных волн. Результаты, полученные Герцем, легли в основу создания радио. </w:t>
      </w:r>
    </w:p>
    <w:p w14:paraId="0AA0AFD3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</w:p>
    <w:p w14:paraId="5185FAC8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-Далее следуют эксперименты Карла Янского, проведённые в 1931 г., где было открыто радиоизлучение космического характера.</w:t>
      </w:r>
    </w:p>
    <w:p w14:paraId="1BF2AF4A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</w:p>
    <w:p w14:paraId="483B5B2F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-В 1937 г. Гроут Роберт, вдохно</w:t>
      </w:r>
      <w:bookmarkStart w:id="0" w:name="_GoBack"/>
      <w:bookmarkEnd w:id="0"/>
      <w:r w:rsidRPr="00B6400A">
        <w:rPr>
          <w:rFonts w:ascii=".HelveticaNeueDeskInterface-Reg" w:hAnsi=".HelveticaNeueDeskInterface-Reg" w:cs="Helvetica"/>
          <w:color w:val="262626"/>
        </w:rPr>
        <w:t>влённый открытием Янского, построил первый параболический радиотелескоп диаметром 9,5 м. В результате удалось четко увидеть области млечного пути.</w:t>
      </w:r>
    </w:p>
    <w:p w14:paraId="282607D9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</w:p>
    <w:p w14:paraId="5607C747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-Следующий шаг был сделан в университете штата Огайо, где был построен первый в мире радиотелескоп под названием «Большое ухо». Начало работы этого телескопа — 1963 год. Завершение его работы — 1998 год, когда радиотелескоп был продан клубу для гольфа. С помощью этого радиотелескопа на небе были определены и зафиксированы координаты около 20 тысяч радиоисточников. «Большое ухо» был очень большим телескопом, занимал площадь трех футбольных полей.</w:t>
      </w:r>
    </w:p>
    <w:p w14:paraId="0374D885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Радиолокация оказалась незаменимой, когда необходимо было выяснить, как выглядит поверхность той или иной планеты, покрытой облаками. Так, с помощью радиолокации, проведенной в СССР и США, была построена карта Венеры.</w:t>
      </w:r>
    </w:p>
    <w:p w14:paraId="34A3251B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</w:p>
    <w:p w14:paraId="71D35EE3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 xml:space="preserve">Прогресс радиоастрономических исследований определяется уровнем экспериментальной техники. Радиоастрономия использует сейчас самые чувствительные приемные устройства и самые большие антенные системы. Радиотелескопы проникли в такие глубины космоса, которые пока остаются недосягаемыми для обычных оптических телескопов. </w:t>
      </w:r>
    </w:p>
    <w:p w14:paraId="54EC21C0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Проведение астрономических наблюдений и астрофизических исследований с поверхности Луны как стабильной платформы в космосе имеют ряд уникальных преимуществ. Отсутствие атмосферы и собственного магнитного поля (отсутствие ионосферы) обеспечивает возможность наблюдений в широком диапазоне излучений, приходящих от космических объектов (рентген-, гамма- излучения, ультрафиолет, радиодиапазоны, в которых не проводятся наблюдения с Земли), наблюдений слабых объектов и др. В условиях малой силы тяжести и отсутствия атмосферы становятся реальными монтаж и эксплуатация конструкций значительных размеров при минимальной их деформации. Сооружение на лунной поверхности гигантского оптического телескопа с эквивалентным размером зеркала 25 м позволит создать инструмент с разрешением до 0,0001 секунды дуги и чувствительностью примерно в 100 раз превышающей теоретические возможности космического телескопа им. Хаббла. При таких возможностях станут доступными прямые наблюдения планетных систем других звезд и деталей ядер галактик.</w:t>
      </w:r>
    </w:p>
    <w:p w14:paraId="01D7A330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Установка оптических и радиоастрономических телескопов в краевых областях видимого с Земли полушария за склонами деталей рельефа позволит экранировать их от земных помех естественного и искусственного происхождения, включая влияние геокороны или радиационных поясов Земли.</w:t>
      </w:r>
    </w:p>
    <w:p w14:paraId="489C1325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 xml:space="preserve">В области радиоастрономии открываются возможности исследования очень низкочастотных излучений космических объектов, которые не проходят через земную </w:t>
      </w:r>
      <w:r w:rsidRPr="00B6400A">
        <w:rPr>
          <w:rFonts w:ascii=".HelveticaNeueDeskInterface-Reg" w:hAnsi=".HelveticaNeueDeskInterface-Reg" w:cs="Helvetica"/>
          <w:color w:val="262626"/>
        </w:rPr>
        <w:lastRenderedPageBreak/>
        <w:t>атмосферу. Продолжительный по времени сидерический период обеспечивает медленное перемещение небесных объектов относительно наблюдателя, что создает дополнительные удобства для длительных непрерывных наблюдений выбранных объектов.</w:t>
      </w:r>
    </w:p>
    <w:p w14:paraId="269760D1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Радиотелескоп на лунной поверхности может использоваться и как элемент радиоинтерферометра с базой Земля—Луна. На длине волны 20 см подобный интерферометр теоретически может дать разрешение, позволяющее различать планеты размеров Юпитера у 100 ближайших звезд в радиусе до 30 световых лет.</w:t>
      </w:r>
    </w:p>
    <w:p w14:paraId="1869EB66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</w:p>
    <w:p w14:paraId="327867BF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Специфические условия Луны предполагают в полном объеме проводить гамма — и рентгеновские исследования космических объектов, также как и регистрацию потоков космических лучей и нейтронов от небесных объектов.</w:t>
      </w:r>
    </w:p>
    <w:p w14:paraId="5030CCFF" w14:textId="77777777" w:rsidR="00B6400A" w:rsidRPr="00B6400A" w:rsidRDefault="00B6400A" w:rsidP="00B6400A">
      <w:pPr>
        <w:rPr>
          <w:rFonts w:ascii=".HelveticaNeueDeskInterface-Reg" w:hAnsi=".HelveticaNeueDeskInterface-Reg" w:cs="Helvetica"/>
          <w:color w:val="262626"/>
        </w:rPr>
      </w:pPr>
      <w:r w:rsidRPr="00B6400A">
        <w:rPr>
          <w:rFonts w:ascii=".HelveticaNeueDeskInterface-Reg" w:hAnsi=".HelveticaNeueDeskInterface-Reg" w:cs="Helvetica"/>
          <w:color w:val="262626"/>
        </w:rPr>
        <w:t>Широкие перспективы на Луне имеет оптическая интерферометрия с целью исследования слабых и удаленных объектов. При этом специалисты особо выделяют перспективные возможности субмиллиметровой интерферометрии. Установка однотипных инструментов на Земле и на ее естественном спутнике и работа подобной пары в согласованном режиме создает интерферометрическую установку с сверхдлинной базой «Земля — Луна».</w:t>
      </w:r>
    </w:p>
    <w:p w14:paraId="5D3632C7" w14:textId="1EF55BD3" w:rsidR="00B6400A" w:rsidRPr="00B6400A" w:rsidRDefault="00B6400A" w:rsidP="00B6400A"/>
    <w:sectPr w:rsidR="00B6400A" w:rsidRPr="00B6400A" w:rsidSect="00BC05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.HelveticaNeueDeskInterface-Reg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FD"/>
    <w:rsid w:val="0072359B"/>
    <w:rsid w:val="008E56FD"/>
    <w:rsid w:val="00B6400A"/>
    <w:rsid w:val="00B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CC7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3815</Characters>
  <Application>Microsoft Macintosh Word</Application>
  <DocSecurity>0</DocSecurity>
  <Lines>77</Lines>
  <Paragraphs>16</Paragraphs>
  <ScaleCrop>false</ScaleCrop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Муравский</dc:creator>
  <cp:keywords/>
  <dc:description/>
  <cp:lastModifiedBy>Пользователь Microsoft Office</cp:lastModifiedBy>
  <cp:revision>2</cp:revision>
  <dcterms:created xsi:type="dcterms:W3CDTF">2015-03-22T12:09:00Z</dcterms:created>
  <dcterms:modified xsi:type="dcterms:W3CDTF">2015-03-22T12:09:00Z</dcterms:modified>
</cp:coreProperties>
</file>